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E8" w:rsidRDefault="00AA4477" w:rsidP="00AA4477"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ВСЕРОССИЙСКАЯ АКЦИЯ "ВЕЗУ ДЕТЕЙ БЕЗОПАСНО"</w:t>
      </w:r>
      <w:r>
        <w:rPr>
          <w:noProof/>
          <w:lang w:eastAsia="ru-RU"/>
        </w:rPr>
        <w:drawing>
          <wp:inline distT="0" distB="0" distL="0" distR="0" wp14:anchorId="7B0709CC" wp14:editId="19227B48">
            <wp:extent cx="152400" cy="152400"/>
            <wp:effectExtent l="0" t="0" r="0" b="0"/>
            <wp:docPr id="1" name="Рисунок 1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0FCCAC" wp14:editId="00919E8E">
            <wp:extent cx="152400" cy="152400"/>
            <wp:effectExtent l="0" t="0" r="0" b="0"/>
            <wp:docPr id="2" name="Рисунок 2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2BBC2C" wp14:editId="47A8918B">
            <wp:extent cx="152400" cy="152400"/>
            <wp:effectExtent l="0" t="0" r="0" b="0"/>
            <wp:docPr id="3" name="Рисунок 3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 рамках направления Народной программы Партии «Единая Россия» «Крепкая семья» до 01 декабря 2024 года проходит Всероссийская акция «Везу детей безопасно!</w:t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».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5DECE15" wp14:editId="1167486E">
            <wp:extent cx="152400" cy="152400"/>
            <wp:effectExtent l="0" t="0" r="0" b="0"/>
            <wp:docPr id="4" name="Рисунок 4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Цель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Акции: призыв граждан к соблюдению правил дорожного движения и мерам безопасности перевозки пассажиров, проявление заботы о жизни и здоровье детей. Снижение уровня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травмирования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и смерти детей в результате дорожно-транспортных происшествий.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F94DD43" wp14:editId="0B478DCD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Срок проведения Акции: 13 июня 2024 г. – 1 декабря 2024 года.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Концепцией Акции предусмотрено проведение тематических массовых мероприятий: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29 июня – День молодежи;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3 июля – День Госавтоинспекции;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8 июля – День семьи, любви и верности;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1 сентября – День знаний;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20 сентября – Единый день безопасности дорожного движения;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27 октября – День автомобилиста в России;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20 ноября – Всемирный день ребенка;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1 декабря – Подведение итогов акции.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CF920D1" wp14:editId="3D485E59">
            <wp:extent cx="152400" cy="152400"/>
            <wp:effectExtent l="0" t="0" r="0" b="0"/>
            <wp:docPr id="6" name="Рисунок 6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Безопасная перевозка ребенка в автотранспорте — одна из главных задач, которой должны придерживаться все водители, включая тех, кто занимается перевозками в общественном транспорте и работает в сфере такси.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Правила и стандарты безопасности разрабатываются специально для того, чтобы минимизировать риски и обеспечить надежность перевозки наших маленьких пассажиров.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Перевозка детей осложняется тем фактом, что они более уязвимы, чем взрослые пассажиры. В случае дорожного происшествия или аварии, последствия для детей могут быть намного серьезнее. Учитывая это, необходимо приложить все усилия, чтобы обеспечить им максимальную защиту.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Обучение и информирование взрослых являются ключевыми аспектами безопасной перевозки детей в транспортных средствах.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C6CC4BA" wp14:editId="106A908D">
            <wp:extent cx="152400" cy="152400"/>
            <wp:effectExtent l="0" t="0" r="0" b="0"/>
            <wp:docPr id="7" name="Рисунок 7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Родителям необходимо знать все правила и требования, а также следовать им. Они должны обучать своих детей правилам безопасности на дороге и поведения в автотранспорте.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Жизнь и здоровье детей – это особая ценность нашего общества, которую мы все обязаны оберегать. Водитель автомобиля управляет средством повышенной опасности, поэтому он должен обеспечить безопасность перевозки маленьких пассажиров.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Участвуя в акции, вы принимаете и обязуетесь соблюдать правила безопасной перевозки детей в автомобиле, обозначенные в Декрете.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Разместите на своём автомобиле логотип Декрета и в своих социальных сетях ссылку на Декрет и медиа-материалы, чтобы больше людей узнали о правилах безопасной перевозки детей в автомобиле.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Присоединяясь к акции, вы обеспечиваете безопасность маленьких пассажиров!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Информационные материалы Акции также можно найти по ссылке</w:t>
      </w:r>
      <w:r>
        <w:rPr>
          <w:noProof/>
          <w:lang w:eastAsia="ru-RU"/>
        </w:rPr>
        <w:drawing>
          <wp:inline distT="0" distB="0" distL="0" distR="0" wp14:anchorId="43C3BC08" wp14:editId="2337ADBB">
            <wp:extent cx="152400" cy="152400"/>
            <wp:effectExtent l="0" t="0" r="0" b="0"/>
            <wp:docPr id="8" name="Рисунок 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</w:rPr>
        <w:br/>
      </w:r>
      <w:hyperlink r:id="rId11" w:tgtFrame="_blank" w:history="1">
        <w:r>
          <w:rPr>
            <w:rStyle w:val="a3"/>
            <w:rFonts w:ascii="Noto Sans Armenian" w:hAnsi="Noto Sans Armenian"/>
            <w:sz w:val="20"/>
            <w:szCs w:val="20"/>
            <w:u w:val="none"/>
            <w:shd w:val="clear" w:color="auto" w:fill="FFFFFF"/>
          </w:rPr>
          <w:t>https://clck.ru/3BQTLF</w:t>
        </w:r>
      </w:hyperlink>
    </w:p>
    <w:sectPr w:rsidR="009E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CB"/>
    <w:rsid w:val="000055CB"/>
    <w:rsid w:val="009E2AE8"/>
    <w:rsid w:val="00A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5038-9A73-4B02-BDCD-EB5388AD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s%3A%2F%2Fclck.ru%2F3BQTLF&amp;post=-214646319_998&amp;cc_key=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</dc:creator>
  <cp:keywords/>
  <dc:description/>
  <cp:lastModifiedBy>aib</cp:lastModifiedBy>
  <cp:revision>2</cp:revision>
  <dcterms:created xsi:type="dcterms:W3CDTF">2024-10-23T07:32:00Z</dcterms:created>
  <dcterms:modified xsi:type="dcterms:W3CDTF">2024-10-23T07:33:00Z</dcterms:modified>
</cp:coreProperties>
</file>